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9A" w:rsidRPr="00A0029A" w:rsidRDefault="00A0029A" w:rsidP="00A0029A">
      <w:pPr>
        <w:jc w:val="center"/>
        <w:rPr>
          <w:b/>
          <w:sz w:val="28"/>
          <w:szCs w:val="28"/>
        </w:rPr>
      </w:pPr>
      <w:r w:rsidRPr="00A0029A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14375" cy="771525"/>
            <wp:effectExtent l="0" t="0" r="0" b="0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9A" w:rsidRPr="00A0029A" w:rsidRDefault="00A0029A" w:rsidP="00A0029A">
      <w:pPr>
        <w:autoSpaceDE w:val="0"/>
        <w:autoSpaceDN w:val="0"/>
        <w:adjustRightInd w:val="0"/>
        <w:jc w:val="center"/>
      </w:pPr>
    </w:p>
    <w:p w:rsidR="00A0029A" w:rsidRPr="00A0029A" w:rsidRDefault="00A0029A" w:rsidP="00A0029A">
      <w:pPr>
        <w:autoSpaceDE w:val="0"/>
        <w:autoSpaceDN w:val="0"/>
        <w:adjustRightInd w:val="0"/>
        <w:jc w:val="center"/>
      </w:pPr>
    </w:p>
    <w:p w:rsidR="00A0029A" w:rsidRPr="00A0029A" w:rsidRDefault="00A0029A" w:rsidP="00A002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0029A"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0029A" w:rsidRPr="00A0029A" w:rsidRDefault="00A0029A" w:rsidP="00A0029A">
      <w:pPr>
        <w:jc w:val="center"/>
        <w:rPr>
          <w:b/>
          <w:bCs/>
        </w:rPr>
      </w:pPr>
      <w:r w:rsidRPr="00A0029A">
        <w:rPr>
          <w:b/>
          <w:bCs/>
          <w:lang w:val="en-US"/>
        </w:rPr>
        <w:t>VI</w:t>
      </w:r>
      <w:r w:rsidRPr="00A0029A">
        <w:rPr>
          <w:b/>
          <w:bCs/>
        </w:rPr>
        <w:t xml:space="preserve"> - СОЗЫВА</w:t>
      </w:r>
    </w:p>
    <w:p w:rsidR="00A0029A" w:rsidRPr="00A0029A" w:rsidRDefault="00A0029A" w:rsidP="00A0029A">
      <w:pPr>
        <w:autoSpaceDE w:val="0"/>
        <w:autoSpaceDN w:val="0"/>
        <w:adjustRightInd w:val="0"/>
        <w:jc w:val="center"/>
        <w:rPr>
          <w:b/>
          <w:bCs/>
        </w:rPr>
      </w:pPr>
    </w:p>
    <w:p w:rsidR="00A0029A" w:rsidRPr="00A0029A" w:rsidRDefault="00A0029A" w:rsidP="00A00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029A">
        <w:rPr>
          <w:b/>
          <w:bCs/>
          <w:sz w:val="28"/>
          <w:szCs w:val="28"/>
        </w:rPr>
        <w:t>РЕШЕНИЕ</w:t>
      </w:r>
    </w:p>
    <w:p w:rsidR="00A0029A" w:rsidRPr="00A0029A" w:rsidRDefault="00A0029A" w:rsidP="00A0029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A0029A">
        <w:rPr>
          <w:b/>
          <w:bCs/>
        </w:rPr>
        <w:t>п.г.т</w:t>
      </w:r>
      <w:proofErr w:type="gramStart"/>
      <w:r w:rsidRPr="00A0029A">
        <w:rPr>
          <w:b/>
          <w:bCs/>
        </w:rPr>
        <w:t>.З</w:t>
      </w:r>
      <w:proofErr w:type="gramEnd"/>
      <w:r w:rsidRPr="00A0029A">
        <w:rPr>
          <w:b/>
          <w:bCs/>
        </w:rPr>
        <w:t>абайкальск</w:t>
      </w:r>
      <w:proofErr w:type="spellEnd"/>
    </w:p>
    <w:p w:rsidR="00A0029A" w:rsidRPr="00A0029A" w:rsidRDefault="00A0029A" w:rsidP="00A0029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029A" w:rsidRPr="00A0029A" w:rsidRDefault="00A0029A" w:rsidP="00A0029A">
      <w:pPr>
        <w:autoSpaceDE w:val="0"/>
        <w:autoSpaceDN w:val="0"/>
        <w:adjustRightInd w:val="0"/>
        <w:rPr>
          <w:bCs/>
          <w:sz w:val="28"/>
          <w:szCs w:val="28"/>
        </w:rPr>
      </w:pPr>
      <w:r w:rsidRPr="00A0029A">
        <w:rPr>
          <w:bCs/>
          <w:sz w:val="28"/>
          <w:szCs w:val="28"/>
        </w:rPr>
        <w:t xml:space="preserve">19 июня  2019 года           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№ 262</w:t>
      </w:r>
    </w:p>
    <w:p w:rsidR="00BD2EA3" w:rsidRDefault="00BD2EA3" w:rsidP="00A0029A">
      <w:pPr>
        <w:pStyle w:val="a6"/>
        <w:ind w:right="56"/>
        <w:rPr>
          <w:bCs/>
          <w:sz w:val="28"/>
          <w:szCs w:val="28"/>
        </w:rPr>
      </w:pPr>
    </w:p>
    <w:p w:rsidR="00300B38" w:rsidRPr="00D27C82" w:rsidRDefault="00BD2EA3" w:rsidP="00D27C82">
      <w:pPr>
        <w:pStyle w:val="ac"/>
        <w:jc w:val="center"/>
        <w:rPr>
          <w:sz w:val="28"/>
          <w:szCs w:val="28"/>
        </w:rPr>
      </w:pPr>
      <w:r w:rsidRPr="00D27C82">
        <w:rPr>
          <w:sz w:val="28"/>
          <w:szCs w:val="28"/>
        </w:rPr>
        <w:t>О</w:t>
      </w:r>
      <w:r w:rsidR="00300B38" w:rsidRPr="00D27C82">
        <w:rPr>
          <w:sz w:val="28"/>
          <w:szCs w:val="28"/>
        </w:rPr>
        <w:t xml:space="preserve"> внесении </w:t>
      </w:r>
      <w:r w:rsidR="00F20C3B" w:rsidRPr="00D27C82">
        <w:rPr>
          <w:sz w:val="28"/>
          <w:szCs w:val="28"/>
        </w:rPr>
        <w:t xml:space="preserve">изменений и </w:t>
      </w:r>
      <w:r w:rsidR="00300B38" w:rsidRPr="00D27C82">
        <w:rPr>
          <w:sz w:val="28"/>
          <w:szCs w:val="28"/>
        </w:rPr>
        <w:t>дополнени</w:t>
      </w:r>
      <w:r w:rsidR="0004564D" w:rsidRPr="00D27C82">
        <w:rPr>
          <w:sz w:val="28"/>
          <w:szCs w:val="28"/>
        </w:rPr>
        <w:t>й</w:t>
      </w:r>
      <w:r w:rsidR="00300B38" w:rsidRPr="00D27C82">
        <w:rPr>
          <w:sz w:val="28"/>
          <w:szCs w:val="28"/>
        </w:rPr>
        <w:t xml:space="preserve"> в Положение</w:t>
      </w:r>
      <w:r w:rsidRPr="00D27C82">
        <w:rPr>
          <w:sz w:val="28"/>
          <w:szCs w:val="28"/>
        </w:rPr>
        <w:t xml:space="preserve"> о Контрольно-ревизионной комиссии муниципального района «Забайкальский район»</w:t>
      </w:r>
    </w:p>
    <w:p w:rsidR="00BD2EA3" w:rsidRPr="00D27C82" w:rsidRDefault="00BD2EA3" w:rsidP="00D27C82">
      <w:pPr>
        <w:pStyle w:val="ac"/>
        <w:jc w:val="center"/>
        <w:rPr>
          <w:sz w:val="28"/>
          <w:szCs w:val="28"/>
        </w:rPr>
      </w:pPr>
      <w:r w:rsidRPr="00D27C82">
        <w:rPr>
          <w:sz w:val="28"/>
          <w:szCs w:val="28"/>
        </w:rPr>
        <w:t>Забайкальского края</w:t>
      </w:r>
      <w:r w:rsidR="00326722" w:rsidRPr="00D27C82">
        <w:rPr>
          <w:sz w:val="28"/>
          <w:szCs w:val="28"/>
        </w:rPr>
        <w:t xml:space="preserve">, </w:t>
      </w:r>
      <w:proofErr w:type="gramStart"/>
      <w:r w:rsidR="00326722" w:rsidRPr="00D27C82">
        <w:rPr>
          <w:color w:val="000000"/>
          <w:sz w:val="28"/>
          <w:szCs w:val="28"/>
        </w:rPr>
        <w:t>утвержденное</w:t>
      </w:r>
      <w:proofErr w:type="gramEnd"/>
      <w:r w:rsidR="00326722" w:rsidRPr="00D27C82">
        <w:rPr>
          <w:color w:val="000000"/>
          <w:sz w:val="28"/>
          <w:szCs w:val="28"/>
        </w:rPr>
        <w:t xml:space="preserve"> решением Совета муниципального района "Забайкальский район" от </w:t>
      </w:r>
      <w:r w:rsidR="00B2348D" w:rsidRPr="00D27C82">
        <w:rPr>
          <w:color w:val="000000"/>
          <w:sz w:val="28"/>
          <w:szCs w:val="28"/>
        </w:rPr>
        <w:t>21 июня 2016 года №267</w:t>
      </w:r>
    </w:p>
    <w:p w:rsidR="003607BC" w:rsidRPr="00D27C82" w:rsidRDefault="003607BC" w:rsidP="00D27C82">
      <w:pPr>
        <w:pStyle w:val="ac"/>
        <w:jc w:val="both"/>
        <w:rPr>
          <w:sz w:val="28"/>
          <w:szCs w:val="28"/>
          <w:lang w:eastAsia="ar-SA"/>
        </w:rPr>
      </w:pPr>
    </w:p>
    <w:p w:rsidR="00BD2EA3" w:rsidRPr="00D27C82" w:rsidRDefault="003607BC" w:rsidP="005B3D10">
      <w:pPr>
        <w:pStyle w:val="ac"/>
        <w:ind w:firstLine="708"/>
        <w:jc w:val="both"/>
        <w:rPr>
          <w:color w:val="000000"/>
          <w:sz w:val="28"/>
          <w:szCs w:val="28"/>
        </w:rPr>
      </w:pPr>
      <w:proofErr w:type="gramStart"/>
      <w:r w:rsidRPr="00D27C82">
        <w:rPr>
          <w:color w:val="000000"/>
          <w:sz w:val="28"/>
          <w:szCs w:val="28"/>
        </w:rPr>
        <w:t xml:space="preserve">В соответствии </w:t>
      </w:r>
      <w:r w:rsidR="0072367F" w:rsidRPr="00D27C82">
        <w:rPr>
          <w:color w:val="000000"/>
          <w:sz w:val="28"/>
          <w:szCs w:val="28"/>
        </w:rPr>
        <w:t xml:space="preserve">с изменениями, внесенными 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r w:rsidRPr="00D27C82">
        <w:rPr>
          <w:color w:val="000000"/>
          <w:sz w:val="28"/>
          <w:szCs w:val="28"/>
        </w:rPr>
        <w:t>Федеральн</w:t>
      </w:r>
      <w:r w:rsidR="0072367F" w:rsidRPr="00D27C82">
        <w:rPr>
          <w:color w:val="000000"/>
          <w:sz w:val="28"/>
          <w:szCs w:val="28"/>
        </w:rPr>
        <w:t xml:space="preserve">ым законом от 03.04.2017 №64-ФЗ, Федеральным законом от 27.12.2018 №559-ФЗ, Федеральным законом от 27.12.2018 №566-ФЗ, </w:t>
      </w:r>
      <w:r w:rsidR="005B3D10">
        <w:rPr>
          <w:color w:val="000000"/>
          <w:sz w:val="28"/>
          <w:szCs w:val="28"/>
        </w:rPr>
        <w:t>учитывая протест прокуратуры Забайкальского района от 30.04.2019 №</w:t>
      </w:r>
      <w:r w:rsidR="00136B41">
        <w:rPr>
          <w:color w:val="000000"/>
          <w:sz w:val="28"/>
          <w:szCs w:val="28"/>
        </w:rPr>
        <w:t xml:space="preserve"> </w:t>
      </w:r>
      <w:r w:rsidR="005B3D10">
        <w:rPr>
          <w:color w:val="000000"/>
          <w:sz w:val="28"/>
          <w:szCs w:val="28"/>
        </w:rPr>
        <w:t>07-22а-2019/2025 на решение Совета муниципального района «Забайкальский район» от 21 июня 2016</w:t>
      </w:r>
      <w:proofErr w:type="gramEnd"/>
      <w:r w:rsidR="005B3D10">
        <w:rPr>
          <w:color w:val="000000"/>
          <w:sz w:val="28"/>
          <w:szCs w:val="28"/>
        </w:rPr>
        <w:t xml:space="preserve"> года №267 «Об утверждении Положения о контрольно-ревизионной комиссии муниципального района «Забайкальский район»</w:t>
      </w:r>
      <w:r w:rsidR="00367182">
        <w:rPr>
          <w:color w:val="000000"/>
          <w:sz w:val="28"/>
          <w:szCs w:val="28"/>
        </w:rPr>
        <w:t xml:space="preserve"> Забайкальского края в новой редакции»</w:t>
      </w:r>
      <w:r w:rsidR="005B3D10">
        <w:rPr>
          <w:color w:val="000000"/>
          <w:sz w:val="28"/>
          <w:szCs w:val="28"/>
        </w:rPr>
        <w:t xml:space="preserve">, </w:t>
      </w:r>
      <w:r w:rsidRPr="00D27C82">
        <w:rPr>
          <w:color w:val="000000"/>
          <w:sz w:val="28"/>
          <w:szCs w:val="28"/>
        </w:rPr>
        <w:t>на основании ст</w:t>
      </w:r>
      <w:r w:rsidR="00B42088" w:rsidRPr="00D27C82">
        <w:rPr>
          <w:color w:val="000000"/>
          <w:sz w:val="28"/>
          <w:szCs w:val="28"/>
        </w:rPr>
        <w:t>атьи</w:t>
      </w:r>
      <w:r w:rsidRPr="00D27C82">
        <w:rPr>
          <w:color w:val="000000"/>
          <w:sz w:val="28"/>
          <w:szCs w:val="28"/>
        </w:rPr>
        <w:t xml:space="preserve"> </w:t>
      </w:r>
      <w:r w:rsidR="00EF52F4" w:rsidRPr="00D27C82">
        <w:rPr>
          <w:color w:val="000000"/>
          <w:sz w:val="28"/>
          <w:szCs w:val="28"/>
        </w:rPr>
        <w:t xml:space="preserve">24 </w:t>
      </w:r>
      <w:r w:rsidR="00BD2EA3" w:rsidRPr="00D27C82">
        <w:rPr>
          <w:color w:val="000000"/>
          <w:sz w:val="28"/>
          <w:szCs w:val="28"/>
        </w:rPr>
        <w:t>Устава  муниципального района «Забайкальский район»  Совет муниципального района «Забайкальский район» решил:</w:t>
      </w:r>
    </w:p>
    <w:p w:rsidR="00BD2EA3" w:rsidRPr="00D27C82" w:rsidRDefault="0004564D" w:rsidP="00D27C82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D27C82">
        <w:rPr>
          <w:color w:val="000000"/>
          <w:sz w:val="28"/>
          <w:szCs w:val="28"/>
        </w:rPr>
        <w:t xml:space="preserve">1. Внести </w:t>
      </w:r>
      <w:r w:rsidR="0041420F" w:rsidRPr="00D27C82">
        <w:rPr>
          <w:color w:val="000000"/>
          <w:sz w:val="28"/>
          <w:szCs w:val="28"/>
        </w:rPr>
        <w:t xml:space="preserve">следующие изменения и </w:t>
      </w:r>
      <w:r w:rsidRPr="00D27C82">
        <w:rPr>
          <w:color w:val="000000"/>
          <w:sz w:val="28"/>
          <w:szCs w:val="28"/>
        </w:rPr>
        <w:t>дополнения</w:t>
      </w:r>
      <w:r w:rsidR="000F2D1A" w:rsidRPr="00D27C82">
        <w:rPr>
          <w:color w:val="000000"/>
          <w:sz w:val="28"/>
          <w:szCs w:val="28"/>
        </w:rPr>
        <w:t xml:space="preserve"> в Положе</w:t>
      </w:r>
      <w:r w:rsidR="00BD2EA3" w:rsidRPr="00D27C82">
        <w:rPr>
          <w:color w:val="000000"/>
          <w:sz w:val="28"/>
          <w:szCs w:val="28"/>
        </w:rPr>
        <w:t>ние о Контрольно-ревизионной комиссии муниципального района «Забайкальский район» Забайкальского края</w:t>
      </w:r>
      <w:r w:rsidR="000F2D1A" w:rsidRPr="00D27C82">
        <w:rPr>
          <w:color w:val="000000"/>
          <w:sz w:val="28"/>
          <w:szCs w:val="28"/>
        </w:rPr>
        <w:t xml:space="preserve">, утвержденное решением Совета муниципального района "Забайкальский район" от </w:t>
      </w:r>
      <w:r w:rsidR="0072367F" w:rsidRPr="00D27C82">
        <w:rPr>
          <w:color w:val="000000"/>
          <w:sz w:val="28"/>
          <w:szCs w:val="28"/>
        </w:rPr>
        <w:t>21 июня</w:t>
      </w:r>
      <w:r w:rsidR="000F2D1A" w:rsidRPr="00D27C82">
        <w:rPr>
          <w:color w:val="000000"/>
          <w:sz w:val="28"/>
          <w:szCs w:val="28"/>
        </w:rPr>
        <w:t xml:space="preserve"> 201</w:t>
      </w:r>
      <w:r w:rsidR="0072367F" w:rsidRPr="00D27C82">
        <w:rPr>
          <w:color w:val="000000"/>
          <w:sz w:val="28"/>
          <w:szCs w:val="28"/>
        </w:rPr>
        <w:t>6</w:t>
      </w:r>
      <w:r w:rsidR="000F2D1A" w:rsidRPr="00D27C82">
        <w:rPr>
          <w:color w:val="000000"/>
          <w:sz w:val="28"/>
          <w:szCs w:val="28"/>
        </w:rPr>
        <w:t xml:space="preserve"> года №</w:t>
      </w:r>
      <w:r w:rsidR="0072367F" w:rsidRPr="00D27C82">
        <w:rPr>
          <w:color w:val="000000"/>
          <w:sz w:val="28"/>
          <w:szCs w:val="28"/>
        </w:rPr>
        <w:t>267</w:t>
      </w:r>
      <w:r w:rsidR="000F2D1A" w:rsidRPr="00D27C82">
        <w:rPr>
          <w:color w:val="000000"/>
          <w:sz w:val="28"/>
          <w:szCs w:val="28"/>
        </w:rPr>
        <w:t>:</w:t>
      </w:r>
    </w:p>
    <w:p w:rsidR="000D3013" w:rsidRPr="00D27C82" w:rsidRDefault="000F2D1A" w:rsidP="00D27C82">
      <w:pPr>
        <w:pStyle w:val="ac"/>
        <w:jc w:val="both"/>
        <w:rPr>
          <w:color w:val="000000"/>
          <w:sz w:val="28"/>
          <w:szCs w:val="28"/>
        </w:rPr>
      </w:pPr>
      <w:r w:rsidRPr="00D27C82">
        <w:rPr>
          <w:color w:val="000000"/>
          <w:sz w:val="28"/>
          <w:szCs w:val="28"/>
        </w:rPr>
        <w:tab/>
        <w:t xml:space="preserve">1.1. </w:t>
      </w:r>
      <w:r w:rsidR="0072367F" w:rsidRPr="00D27C82">
        <w:rPr>
          <w:color w:val="000000"/>
          <w:sz w:val="28"/>
          <w:szCs w:val="28"/>
        </w:rPr>
        <w:t>Часть 2 статьи 6 дополнить пунктом 5 следующего содержания:</w:t>
      </w:r>
    </w:p>
    <w:p w:rsidR="0072367F" w:rsidRDefault="007076D3" w:rsidP="00D27C82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367F" w:rsidRPr="00D27C82">
        <w:rPr>
          <w:color w:val="000000"/>
          <w:sz w:val="28"/>
          <w:szCs w:val="28"/>
        </w:rPr>
        <w:t>5) наличия оснований, предусмотренных частью 3 настоящей статьи</w:t>
      </w:r>
      <w:proofErr w:type="gramStart"/>
      <w:r w:rsidR="0072367F" w:rsidRPr="00D27C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F32B6" w:rsidRDefault="007F32B6" w:rsidP="007F32B6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Часть 5 статьи 7 дополнить пунктом 8 следующего содержания:</w:t>
      </w:r>
    </w:p>
    <w:p w:rsidR="007F32B6" w:rsidRPr="00D27C82" w:rsidRDefault="007F32B6" w:rsidP="007F32B6">
      <w:pPr>
        <w:pStyle w:val="ac"/>
        <w:jc w:val="both"/>
        <w:rPr>
          <w:color w:val="000000"/>
          <w:sz w:val="28"/>
          <w:szCs w:val="28"/>
        </w:rPr>
      </w:pPr>
      <w:proofErr w:type="gramStart"/>
      <w:r w:rsidRPr="009B7540">
        <w:rPr>
          <w:color w:val="000000"/>
          <w:sz w:val="28"/>
          <w:szCs w:val="28"/>
        </w:rPr>
        <w:t>«8)</w:t>
      </w:r>
      <w:r>
        <w:rPr>
          <w:color w:val="000000"/>
        </w:rPr>
        <w:t xml:space="preserve">    </w:t>
      </w:r>
      <w:r w:rsidR="0010554E" w:rsidRPr="0010554E">
        <w:rPr>
          <w:color w:val="222222"/>
          <w:sz w:val="28"/>
          <w:szCs w:val="28"/>
          <w:shd w:val="clear" w:color="auto" w:fill="FFFFFF"/>
        </w:rPr>
        <w:t>несоблюдения ограничений, запретов, неисполнения обязанностей, которые установлены </w:t>
      </w:r>
      <w:hyperlink r:id="rId7" w:anchor="/document/99/902135263/XA00M1S2LR/" w:history="1">
        <w:r w:rsidR="0010554E" w:rsidRPr="0010554E">
          <w:rPr>
            <w:rStyle w:val="ab"/>
            <w:color w:val="auto"/>
            <w:sz w:val="28"/>
            <w:szCs w:val="28"/>
            <w:u w:val="none"/>
          </w:rPr>
          <w:t>Федеральным законом от 25 декабря 2008 года № 273-ФЗ "О противодействии коррупции"</w:t>
        </w:r>
      </w:hyperlink>
      <w:r w:rsidR="0010554E" w:rsidRPr="0010554E">
        <w:rPr>
          <w:sz w:val="28"/>
          <w:szCs w:val="28"/>
          <w:shd w:val="clear" w:color="auto" w:fill="FFFFFF"/>
        </w:rPr>
        <w:t>, </w:t>
      </w:r>
      <w:hyperlink r:id="rId8" w:anchor="/document/99/902383514/XA00M6G2N3/" w:history="1">
        <w:r w:rsidR="0010554E" w:rsidRPr="0010554E">
          <w:rPr>
            <w:rStyle w:val="ab"/>
            <w:color w:val="auto"/>
            <w:sz w:val="28"/>
            <w:szCs w:val="28"/>
            <w:u w:val="none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 w:rsidR="0010554E" w:rsidRPr="0010554E">
        <w:rPr>
          <w:sz w:val="28"/>
          <w:szCs w:val="28"/>
          <w:shd w:val="clear" w:color="auto" w:fill="FFFFFF"/>
        </w:rPr>
        <w:t>, </w:t>
      </w:r>
      <w:hyperlink r:id="rId9" w:anchor="/document/99/499018380/XA00M6G2N3/" w:history="1">
        <w:r w:rsidR="0010554E" w:rsidRPr="0010554E">
          <w:rPr>
            <w:rStyle w:val="ab"/>
            <w:color w:val="auto"/>
            <w:sz w:val="28"/>
            <w:szCs w:val="28"/>
            <w:u w:val="none"/>
          </w:rPr>
          <w:t>Федеральным законом от 7 мая 2013 года № 79-ФЗ "О запрете отдельным категориям лиц открывать и иметь счета (вклады), хранить</w:t>
        </w:r>
        <w:proofErr w:type="gramEnd"/>
        <w:r w:rsidR="0010554E" w:rsidRPr="0010554E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0554E" w:rsidRPr="0010554E">
          <w:rPr>
            <w:rStyle w:val="ab"/>
            <w:color w:val="auto"/>
            <w:sz w:val="28"/>
            <w:szCs w:val="28"/>
            <w:u w:val="none"/>
          </w:rPr>
          <w:lastRenderedPageBreak/>
  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="0010554E">
        <w:rPr>
          <w:sz w:val="28"/>
          <w:szCs w:val="28"/>
        </w:rPr>
        <w:t>;</w:t>
      </w:r>
    </w:p>
    <w:p w:rsidR="0072367F" w:rsidRDefault="0072367F" w:rsidP="00D27C82">
      <w:pPr>
        <w:pStyle w:val="ac"/>
        <w:jc w:val="both"/>
        <w:rPr>
          <w:color w:val="000000"/>
          <w:sz w:val="28"/>
          <w:szCs w:val="28"/>
        </w:rPr>
      </w:pPr>
      <w:r w:rsidRPr="00D27C82">
        <w:rPr>
          <w:color w:val="000000"/>
          <w:sz w:val="28"/>
          <w:szCs w:val="28"/>
        </w:rPr>
        <w:tab/>
      </w:r>
      <w:r w:rsidR="00D27C82" w:rsidRPr="00D27C82">
        <w:rPr>
          <w:color w:val="000000"/>
          <w:sz w:val="28"/>
          <w:szCs w:val="28"/>
        </w:rPr>
        <w:t>1</w:t>
      </w:r>
      <w:r w:rsidR="00692CAD" w:rsidRPr="00D27C82">
        <w:rPr>
          <w:color w:val="000000"/>
          <w:sz w:val="28"/>
          <w:szCs w:val="28"/>
        </w:rPr>
        <w:t>.</w:t>
      </w:r>
      <w:r w:rsidR="002B3A2D">
        <w:rPr>
          <w:color w:val="000000"/>
          <w:sz w:val="28"/>
          <w:szCs w:val="28"/>
        </w:rPr>
        <w:t>3</w:t>
      </w:r>
      <w:r w:rsidR="00692CAD" w:rsidRPr="00D27C82">
        <w:rPr>
          <w:color w:val="000000"/>
          <w:sz w:val="28"/>
          <w:szCs w:val="28"/>
        </w:rPr>
        <w:t xml:space="preserve">. </w:t>
      </w:r>
      <w:r w:rsidR="00D27C82" w:rsidRPr="00D27C82">
        <w:rPr>
          <w:color w:val="000000"/>
          <w:sz w:val="28"/>
          <w:szCs w:val="28"/>
        </w:rPr>
        <w:t>Статью 15 дополнить частью 4.1 следующего содержания:</w:t>
      </w:r>
    </w:p>
    <w:p w:rsidR="00D27C82" w:rsidRDefault="007076D3" w:rsidP="00D27C82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27C82" w:rsidRPr="00D27C82">
        <w:rPr>
          <w:color w:val="000000"/>
          <w:sz w:val="28"/>
          <w:szCs w:val="28"/>
        </w:rPr>
        <w:t>4.1.</w:t>
      </w:r>
      <w:r w:rsidR="006140E3">
        <w:rPr>
          <w:color w:val="000000"/>
          <w:sz w:val="28"/>
          <w:szCs w:val="28"/>
        </w:rPr>
        <w:t xml:space="preserve"> </w:t>
      </w:r>
      <w:proofErr w:type="gramStart"/>
      <w:r w:rsidR="006140E3">
        <w:rPr>
          <w:color w:val="000000"/>
          <w:sz w:val="28"/>
          <w:szCs w:val="28"/>
        </w:rPr>
        <w:t>Должностные лица контрольно-ревизионной комиссии 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</w:t>
      </w:r>
      <w:r w:rsidR="006222AA">
        <w:rPr>
          <w:color w:val="000000"/>
          <w:sz w:val="28"/>
          <w:szCs w:val="28"/>
        </w:rPr>
        <w:t>», Федеральным законом от 3 декабря 2012 года «О контроле за соответствием расходов лиц, замещающих государственные должности, и иных лиц их доходам», Федеральным законом от 7 мая 2013 года «О запрете отдельным категориям лиц открывать и иметь счета</w:t>
      </w:r>
      <w:proofErr w:type="gramEnd"/>
      <w:r w:rsidR="006222AA">
        <w:rPr>
          <w:color w:val="00000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6222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6222AA" w:rsidRDefault="006222AA" w:rsidP="006222AA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B3A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Статью 1 дополнить частью 6 следующего содержания:</w:t>
      </w:r>
    </w:p>
    <w:p w:rsidR="007076D3" w:rsidRDefault="007076D3" w:rsidP="006222A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222AA">
        <w:rPr>
          <w:color w:val="000000"/>
          <w:sz w:val="28"/>
          <w:szCs w:val="28"/>
        </w:rPr>
        <w:t xml:space="preserve">6.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субъектов Российской Федерации о передаче им </w:t>
      </w:r>
      <w:r>
        <w:rPr>
          <w:color w:val="000000"/>
          <w:sz w:val="28"/>
          <w:szCs w:val="28"/>
        </w:rPr>
        <w:t>полномочий по осуществлению внешнего муниципального финансового контроля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7076D3" w:rsidRDefault="007076D3" w:rsidP="006222A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2B3A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Часть 9 статьи 17 дополнить предложением следующего содержания:</w:t>
      </w:r>
    </w:p>
    <w:p w:rsidR="00D27C82" w:rsidRDefault="007076D3" w:rsidP="00D27C82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«Правоохранительные органы обязаны предоставлять контрольно-ревизионной комиссии информацию о ходе рассмотрения и принятых решениях по переданным контрольно-ревизионной комиссией материалам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F7192" w:rsidRDefault="000F7192" w:rsidP="000F7192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Уполномочить председателя Контрольно-ревизионной комиссии муниципального района Забайкальский район» Забайкальского края </w:t>
      </w:r>
      <w:proofErr w:type="spellStart"/>
      <w:r>
        <w:rPr>
          <w:color w:val="000000"/>
          <w:sz w:val="28"/>
          <w:szCs w:val="28"/>
        </w:rPr>
        <w:t>Цыбенову</w:t>
      </w:r>
      <w:proofErr w:type="spellEnd"/>
      <w:r>
        <w:rPr>
          <w:color w:val="000000"/>
          <w:sz w:val="28"/>
          <w:szCs w:val="28"/>
        </w:rPr>
        <w:t xml:space="preserve"> Ц.Д. осуществить государственную регистрацию внесенных изменений и дополнений в установленном законодательстве порядке.</w:t>
      </w:r>
    </w:p>
    <w:p w:rsidR="00BD2EA3" w:rsidRDefault="000F7192" w:rsidP="000F7192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2EA3" w:rsidRPr="00D27C82">
        <w:rPr>
          <w:color w:val="000000"/>
          <w:sz w:val="28"/>
          <w:szCs w:val="28"/>
        </w:rPr>
        <w:t xml:space="preserve">. Опубликовать </w:t>
      </w:r>
      <w:r w:rsidR="00762D35">
        <w:rPr>
          <w:color w:val="000000"/>
          <w:sz w:val="28"/>
          <w:szCs w:val="28"/>
        </w:rPr>
        <w:t xml:space="preserve">(обнародовать) </w:t>
      </w:r>
      <w:r w:rsidR="00BD2EA3" w:rsidRPr="00D27C82">
        <w:rPr>
          <w:color w:val="000000"/>
          <w:sz w:val="28"/>
          <w:szCs w:val="28"/>
        </w:rPr>
        <w:t xml:space="preserve">настоящее решение </w:t>
      </w:r>
      <w:r w:rsidR="00762D35">
        <w:rPr>
          <w:color w:val="000000"/>
          <w:sz w:val="28"/>
          <w:szCs w:val="28"/>
        </w:rPr>
        <w:t xml:space="preserve">в порядке, установленном Уставом </w:t>
      </w:r>
      <w:r w:rsidR="008038E0">
        <w:rPr>
          <w:color w:val="000000"/>
          <w:sz w:val="28"/>
          <w:szCs w:val="28"/>
        </w:rPr>
        <w:t>муниципального</w:t>
      </w:r>
      <w:r w:rsidR="00762D35">
        <w:rPr>
          <w:color w:val="000000"/>
          <w:sz w:val="28"/>
          <w:szCs w:val="28"/>
        </w:rPr>
        <w:t xml:space="preserve"> района «Забайкальский район»</w:t>
      </w:r>
      <w:r w:rsidR="008038E0">
        <w:rPr>
          <w:color w:val="000000"/>
          <w:sz w:val="28"/>
          <w:szCs w:val="28"/>
        </w:rPr>
        <w:t>,</w:t>
      </w:r>
      <w:r w:rsidR="00762D35">
        <w:rPr>
          <w:color w:val="000000"/>
          <w:sz w:val="28"/>
          <w:szCs w:val="28"/>
        </w:rPr>
        <w:t xml:space="preserve"> и разместить на официальном сайте </w:t>
      </w:r>
      <w:r w:rsidR="008038E0">
        <w:rPr>
          <w:color w:val="000000"/>
          <w:sz w:val="28"/>
          <w:szCs w:val="28"/>
        </w:rPr>
        <w:t>муниципального</w:t>
      </w:r>
      <w:r w:rsidR="00762D35">
        <w:rPr>
          <w:color w:val="000000"/>
          <w:sz w:val="28"/>
          <w:szCs w:val="28"/>
        </w:rPr>
        <w:t xml:space="preserve"> района «Забайкальский район» в информационно-телекоммуникационной сети «Интернет»</w:t>
      </w:r>
      <w:r w:rsidR="008038E0">
        <w:rPr>
          <w:color w:val="000000"/>
          <w:sz w:val="28"/>
          <w:szCs w:val="28"/>
        </w:rPr>
        <w:t xml:space="preserve"> </w:t>
      </w:r>
      <w:hyperlink r:id="rId10" w:history="1">
        <w:r w:rsidR="008038E0" w:rsidRPr="00A82F50">
          <w:rPr>
            <w:rStyle w:val="ab"/>
            <w:sz w:val="28"/>
            <w:szCs w:val="28"/>
          </w:rPr>
          <w:t>www.zabaikaiskadm.ru</w:t>
        </w:r>
      </w:hyperlink>
      <w:r w:rsidR="00BD2EA3" w:rsidRPr="00D27C82">
        <w:rPr>
          <w:color w:val="000000"/>
          <w:sz w:val="28"/>
          <w:szCs w:val="28"/>
        </w:rPr>
        <w:t>.</w:t>
      </w:r>
    </w:p>
    <w:p w:rsidR="007076D3" w:rsidRDefault="00762D35" w:rsidP="00D27C82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71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7076D3" w:rsidRPr="00367182" w:rsidRDefault="007076D3" w:rsidP="00D27C82">
      <w:pPr>
        <w:pStyle w:val="ac"/>
        <w:jc w:val="both"/>
        <w:rPr>
          <w:color w:val="000000"/>
          <w:sz w:val="28"/>
          <w:szCs w:val="28"/>
        </w:rPr>
      </w:pPr>
    </w:p>
    <w:p w:rsidR="008038E0" w:rsidRPr="00367182" w:rsidRDefault="008038E0" w:rsidP="00D27C82">
      <w:pPr>
        <w:pStyle w:val="ac"/>
        <w:jc w:val="both"/>
        <w:rPr>
          <w:color w:val="000000"/>
          <w:sz w:val="28"/>
          <w:szCs w:val="28"/>
        </w:rPr>
      </w:pPr>
    </w:p>
    <w:p w:rsidR="00880373" w:rsidRPr="00D27C82" w:rsidRDefault="00880373" w:rsidP="00D27C82">
      <w:pPr>
        <w:pStyle w:val="ac"/>
        <w:jc w:val="both"/>
        <w:rPr>
          <w:color w:val="000000"/>
          <w:sz w:val="28"/>
          <w:szCs w:val="28"/>
        </w:rPr>
      </w:pPr>
    </w:p>
    <w:p w:rsidR="00BD2EA3" w:rsidRPr="00D27C82" w:rsidRDefault="00BD2EA3" w:rsidP="00D27C82">
      <w:pPr>
        <w:pStyle w:val="ac"/>
        <w:jc w:val="both"/>
        <w:rPr>
          <w:sz w:val="28"/>
          <w:szCs w:val="28"/>
        </w:rPr>
      </w:pPr>
      <w:r w:rsidRPr="00D27C82">
        <w:rPr>
          <w:sz w:val="28"/>
          <w:szCs w:val="28"/>
        </w:rPr>
        <w:t>Глава муниципального района</w:t>
      </w:r>
    </w:p>
    <w:p w:rsidR="00BD2EA3" w:rsidRPr="00D27C82" w:rsidRDefault="00BD2EA3" w:rsidP="00D27C82">
      <w:pPr>
        <w:pStyle w:val="ac"/>
        <w:jc w:val="both"/>
        <w:rPr>
          <w:sz w:val="28"/>
          <w:szCs w:val="28"/>
        </w:rPr>
      </w:pPr>
      <w:r w:rsidRPr="00D27C82">
        <w:rPr>
          <w:sz w:val="28"/>
          <w:szCs w:val="28"/>
        </w:rPr>
        <w:t xml:space="preserve">«Забайкальский район»                 </w:t>
      </w:r>
      <w:r w:rsidR="00880373" w:rsidRPr="00D27C82">
        <w:rPr>
          <w:sz w:val="28"/>
          <w:szCs w:val="28"/>
        </w:rPr>
        <w:t xml:space="preserve">                     </w:t>
      </w:r>
      <w:r w:rsidRPr="00D27C82">
        <w:rPr>
          <w:sz w:val="28"/>
          <w:szCs w:val="28"/>
        </w:rPr>
        <w:t xml:space="preserve">                                   </w:t>
      </w:r>
      <w:r w:rsidR="00880373" w:rsidRPr="00D27C82">
        <w:rPr>
          <w:sz w:val="28"/>
          <w:szCs w:val="28"/>
        </w:rPr>
        <w:t xml:space="preserve">А.М. </w:t>
      </w:r>
      <w:proofErr w:type="spellStart"/>
      <w:r w:rsidR="00880373" w:rsidRPr="00D27C82">
        <w:rPr>
          <w:sz w:val="28"/>
          <w:szCs w:val="28"/>
        </w:rPr>
        <w:t>Эпов</w:t>
      </w:r>
      <w:proofErr w:type="spellEnd"/>
    </w:p>
    <w:sectPr w:rsidR="00BD2EA3" w:rsidRPr="00D27C82" w:rsidSect="00F8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7B5"/>
    <w:multiLevelType w:val="hybridMultilevel"/>
    <w:tmpl w:val="3B00C4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987EAE"/>
    <w:multiLevelType w:val="hybridMultilevel"/>
    <w:tmpl w:val="36C206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EF3EDA"/>
    <w:multiLevelType w:val="hybridMultilevel"/>
    <w:tmpl w:val="C180F6C2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D47"/>
    <w:multiLevelType w:val="hybridMultilevel"/>
    <w:tmpl w:val="157ECA3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14527D"/>
    <w:multiLevelType w:val="hybridMultilevel"/>
    <w:tmpl w:val="BA7E1DE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C41745C"/>
    <w:multiLevelType w:val="hybridMultilevel"/>
    <w:tmpl w:val="9AB23D3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E982C29"/>
    <w:multiLevelType w:val="multilevel"/>
    <w:tmpl w:val="A94E89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69651FD8"/>
    <w:multiLevelType w:val="hybridMultilevel"/>
    <w:tmpl w:val="A4F0F9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B101395"/>
    <w:multiLevelType w:val="hybridMultilevel"/>
    <w:tmpl w:val="F91C39FE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74AA680B"/>
    <w:multiLevelType w:val="hybridMultilevel"/>
    <w:tmpl w:val="7D5835D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EA3"/>
    <w:rsid w:val="0004564D"/>
    <w:rsid w:val="00065739"/>
    <w:rsid w:val="00075B85"/>
    <w:rsid w:val="000D3013"/>
    <w:rsid w:val="000F2D1A"/>
    <w:rsid w:val="000F6DCC"/>
    <w:rsid w:val="000F7192"/>
    <w:rsid w:val="0010554E"/>
    <w:rsid w:val="001118ED"/>
    <w:rsid w:val="00113A90"/>
    <w:rsid w:val="00136B41"/>
    <w:rsid w:val="001A0FA0"/>
    <w:rsid w:val="001C4C40"/>
    <w:rsid w:val="00223026"/>
    <w:rsid w:val="002B3A2D"/>
    <w:rsid w:val="002F1779"/>
    <w:rsid w:val="00300B38"/>
    <w:rsid w:val="00326722"/>
    <w:rsid w:val="00336727"/>
    <w:rsid w:val="003607BC"/>
    <w:rsid w:val="00367182"/>
    <w:rsid w:val="0041420F"/>
    <w:rsid w:val="004B3378"/>
    <w:rsid w:val="004F0574"/>
    <w:rsid w:val="004F6DD2"/>
    <w:rsid w:val="005B3D10"/>
    <w:rsid w:val="005B5E66"/>
    <w:rsid w:val="00613981"/>
    <w:rsid w:val="006140E3"/>
    <w:rsid w:val="006222AA"/>
    <w:rsid w:val="00682437"/>
    <w:rsid w:val="00692CAD"/>
    <w:rsid w:val="006A0193"/>
    <w:rsid w:val="007076D3"/>
    <w:rsid w:val="0072367F"/>
    <w:rsid w:val="00762D35"/>
    <w:rsid w:val="00791855"/>
    <w:rsid w:val="007F32B6"/>
    <w:rsid w:val="00801D1C"/>
    <w:rsid w:val="008038E0"/>
    <w:rsid w:val="00823D86"/>
    <w:rsid w:val="00880373"/>
    <w:rsid w:val="008A1818"/>
    <w:rsid w:val="0092303B"/>
    <w:rsid w:val="00934413"/>
    <w:rsid w:val="009B7540"/>
    <w:rsid w:val="00A0029A"/>
    <w:rsid w:val="00B169B1"/>
    <w:rsid w:val="00B2348D"/>
    <w:rsid w:val="00B42088"/>
    <w:rsid w:val="00BD2EA3"/>
    <w:rsid w:val="00C147E1"/>
    <w:rsid w:val="00C450A8"/>
    <w:rsid w:val="00CB313C"/>
    <w:rsid w:val="00D27C82"/>
    <w:rsid w:val="00E8778F"/>
    <w:rsid w:val="00EC3F04"/>
    <w:rsid w:val="00EF52F4"/>
    <w:rsid w:val="00F20C3B"/>
    <w:rsid w:val="00F444AC"/>
    <w:rsid w:val="00F654C0"/>
    <w:rsid w:val="00F81E15"/>
    <w:rsid w:val="00F831B4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27C82"/>
    <w:rPr>
      <w:color w:val="0000FF"/>
      <w:u w:val="single"/>
    </w:rPr>
  </w:style>
  <w:style w:type="paragraph" w:customStyle="1" w:styleId="copyright-info">
    <w:name w:val="copyright-info"/>
    <w:basedOn w:val="a"/>
    <w:rsid w:val="00D27C8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semiHidden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baikais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2013-04-11T00:16:00Z</cp:lastPrinted>
  <dcterms:created xsi:type="dcterms:W3CDTF">2019-05-07T04:51:00Z</dcterms:created>
  <dcterms:modified xsi:type="dcterms:W3CDTF">2019-06-18T09:42:00Z</dcterms:modified>
</cp:coreProperties>
</file>